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9688" w14:textId="4AA81A71" w:rsidR="00DC40D7" w:rsidRPr="00A221FB" w:rsidRDefault="00F47965" w:rsidP="00A221FB">
      <w:pPr>
        <w:spacing w:after="120" w:line="288" w:lineRule="auto"/>
        <w:ind w:firstLine="1418"/>
        <w:jc w:val="both"/>
        <w:rPr>
          <w:rFonts w:ascii="Verdana" w:hAnsi="Verdana"/>
          <w:sz w:val="20"/>
        </w:rPr>
      </w:pPr>
      <w:r w:rsidRPr="00A221FB">
        <w:rPr>
          <w:rFonts w:ascii="Verdana" w:hAnsi="Verdana"/>
          <w:sz w:val="20"/>
        </w:rPr>
        <w:t xml:space="preserve">O </w:t>
      </w:r>
      <w:r w:rsidRPr="00A221FB">
        <w:rPr>
          <w:rFonts w:ascii="Verdana" w:hAnsi="Verdana"/>
          <w:b/>
          <w:bCs/>
          <w:sz w:val="20"/>
        </w:rPr>
        <w:t>CONSELHO REGIONAL DE CONTABILIDADE DO PARANÁ</w:t>
      </w:r>
      <w:r w:rsidRPr="00A221FB">
        <w:rPr>
          <w:rFonts w:ascii="Verdana" w:hAnsi="Verdana"/>
          <w:sz w:val="20"/>
        </w:rPr>
        <w:t>, para fins do disposto no art. 75, §</w:t>
      </w:r>
      <w:r w:rsidR="003A463E" w:rsidRPr="00A221FB">
        <w:rPr>
          <w:rFonts w:ascii="Verdana" w:hAnsi="Verdana"/>
          <w:sz w:val="20"/>
        </w:rPr>
        <w:t xml:space="preserve"> </w:t>
      </w:r>
      <w:r w:rsidRPr="00A221FB">
        <w:rPr>
          <w:rFonts w:ascii="Verdana" w:hAnsi="Verdana"/>
          <w:sz w:val="20"/>
        </w:rPr>
        <w:t>3º da Lei nº 14.133/2021, divulga a presente manifestação de interesse na obtenção de propostas adicionais de eventuais</w:t>
      </w:r>
      <w:r w:rsidR="003347C7" w:rsidRPr="00A221FB">
        <w:rPr>
          <w:rFonts w:ascii="Verdana" w:hAnsi="Verdana"/>
          <w:sz w:val="20"/>
        </w:rPr>
        <w:t xml:space="preserve"> empresas</w:t>
      </w:r>
      <w:r w:rsidRPr="00A221FB">
        <w:rPr>
          <w:rFonts w:ascii="Verdana" w:hAnsi="Verdana"/>
          <w:sz w:val="20"/>
        </w:rPr>
        <w:t xml:space="preserve"> interessad</w:t>
      </w:r>
      <w:r w:rsidR="003347C7" w:rsidRPr="00A221FB">
        <w:rPr>
          <w:rFonts w:ascii="Verdana" w:hAnsi="Verdana"/>
          <w:sz w:val="20"/>
        </w:rPr>
        <w:t>a</w:t>
      </w:r>
      <w:r w:rsidRPr="00A221FB">
        <w:rPr>
          <w:rFonts w:ascii="Verdana" w:hAnsi="Verdana"/>
          <w:sz w:val="20"/>
        </w:rPr>
        <w:t xml:space="preserve">s, conforme </w:t>
      </w:r>
      <w:r w:rsidR="003A463E" w:rsidRPr="00A221FB">
        <w:rPr>
          <w:rFonts w:ascii="Verdana" w:hAnsi="Verdana"/>
          <w:sz w:val="20"/>
        </w:rPr>
        <w:t xml:space="preserve">o </w:t>
      </w:r>
      <w:r w:rsidRPr="00A221FB">
        <w:rPr>
          <w:rFonts w:ascii="Verdana" w:hAnsi="Verdana"/>
          <w:sz w:val="20"/>
        </w:rPr>
        <w:t>escopo abaixo:</w:t>
      </w:r>
    </w:p>
    <w:tbl>
      <w:tblPr>
        <w:tblStyle w:val="Tabelacomgrade"/>
        <w:tblW w:w="8997" w:type="dxa"/>
        <w:tblInd w:w="137" w:type="dxa"/>
        <w:tblLook w:val="04A0" w:firstRow="1" w:lastRow="0" w:firstColumn="1" w:lastColumn="0" w:noHBand="0" w:noVBand="1"/>
      </w:tblPr>
      <w:tblGrid>
        <w:gridCol w:w="2466"/>
        <w:gridCol w:w="6531"/>
      </w:tblGrid>
      <w:tr w:rsidR="00C56630" w:rsidRPr="00A221FB" w14:paraId="2923B446" w14:textId="77777777" w:rsidTr="00C56630">
        <w:trPr>
          <w:trHeight w:val="319"/>
        </w:trPr>
        <w:tc>
          <w:tcPr>
            <w:tcW w:w="2466" w:type="dxa"/>
            <w:tcBorders>
              <w:top w:val="single" w:sz="4" w:space="0" w:color="auto"/>
            </w:tcBorders>
            <w:vAlign w:val="center"/>
          </w:tcPr>
          <w:p w14:paraId="05A57D42" w14:textId="1C4401D8" w:rsidR="00C56630" w:rsidRPr="00A221FB" w:rsidRDefault="00C56630" w:rsidP="00C56630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  <w:bookmarkStart w:id="0" w:name="_Hlk78383648"/>
            <w:bookmarkStart w:id="1" w:name="_Ref2164604"/>
            <w:r w:rsidRPr="00A221FB">
              <w:rPr>
                <w:sz w:val="20"/>
                <w:szCs w:val="20"/>
              </w:rPr>
              <w:t>Especificação do serviço:</w:t>
            </w:r>
          </w:p>
        </w:tc>
        <w:tc>
          <w:tcPr>
            <w:tcW w:w="6531" w:type="dxa"/>
            <w:tcBorders>
              <w:top w:val="single" w:sz="4" w:space="0" w:color="auto"/>
            </w:tcBorders>
            <w:vAlign w:val="center"/>
          </w:tcPr>
          <w:p w14:paraId="29C1289D" w14:textId="76C41F11" w:rsidR="00A221FB" w:rsidRPr="00A221FB" w:rsidRDefault="00A221FB" w:rsidP="003C3815">
            <w:pPr>
              <w:pStyle w:val="Ttulo2"/>
              <w:numPr>
                <w:ilvl w:val="0"/>
                <w:numId w:val="0"/>
              </w:numPr>
              <w:spacing w:before="40" w:after="40"/>
              <w:rPr>
                <w:sz w:val="20"/>
                <w:szCs w:val="20"/>
              </w:rPr>
            </w:pPr>
            <w:r w:rsidRPr="00A221FB">
              <w:rPr>
                <w:sz w:val="20"/>
                <w:szCs w:val="20"/>
              </w:rPr>
              <w:t>Contratação de empresa especializada para prestação de serviços de certificação digital e suporte técnico para autenticação, assinatura digital e verificação de documentos eletrônicos.</w:t>
            </w:r>
          </w:p>
          <w:p w14:paraId="5CE8B5FA" w14:textId="38C39369" w:rsidR="00A221FB" w:rsidRPr="00A221FB" w:rsidRDefault="00A221FB" w:rsidP="003C3815">
            <w:pPr>
              <w:pStyle w:val="Ttulo2"/>
              <w:numPr>
                <w:ilvl w:val="0"/>
                <w:numId w:val="0"/>
              </w:numPr>
              <w:spacing w:before="40" w:after="40"/>
              <w:rPr>
                <w:sz w:val="20"/>
                <w:szCs w:val="20"/>
              </w:rPr>
            </w:pPr>
            <w:r w:rsidRPr="00A221FB">
              <w:rPr>
                <w:sz w:val="20"/>
                <w:szCs w:val="20"/>
              </w:rPr>
              <w:t xml:space="preserve">O software aplicativo responsável por executar o cálculo de </w:t>
            </w:r>
            <w:proofErr w:type="spellStart"/>
            <w:r w:rsidRPr="00A221FB">
              <w:rPr>
                <w:i/>
                <w:iCs/>
                <w:sz w:val="20"/>
                <w:szCs w:val="20"/>
              </w:rPr>
              <w:t>Hash</w:t>
            </w:r>
            <w:proofErr w:type="spellEnd"/>
            <w:r w:rsidRPr="00A221FB">
              <w:rPr>
                <w:sz w:val="20"/>
                <w:szCs w:val="20"/>
              </w:rPr>
              <w:t>, deverá ser responsável por:</w:t>
            </w:r>
          </w:p>
          <w:p w14:paraId="738ADF2B" w14:textId="47214824" w:rsidR="003C3815" w:rsidRPr="00A221FB" w:rsidRDefault="00A221FB" w:rsidP="003C3815">
            <w:pPr>
              <w:pStyle w:val="Ttulo2"/>
              <w:numPr>
                <w:ilvl w:val="0"/>
                <w:numId w:val="4"/>
              </w:numPr>
              <w:spacing w:before="40" w:after="40"/>
              <w:rPr>
                <w:sz w:val="20"/>
                <w:szCs w:val="20"/>
              </w:rPr>
            </w:pPr>
            <w:r w:rsidRPr="00A221FB">
              <w:rPr>
                <w:sz w:val="20"/>
                <w:szCs w:val="20"/>
              </w:rPr>
              <w:t>R</w:t>
            </w:r>
            <w:r w:rsidRPr="00A221FB">
              <w:rPr>
                <w:sz w:val="20"/>
                <w:szCs w:val="20"/>
              </w:rPr>
              <w:t>ealização de Autenticação de Usuários em sistemas com o uso de certificados digitais ICP-Brasil</w:t>
            </w:r>
            <w:r w:rsidR="0039263C" w:rsidRPr="00A221FB">
              <w:rPr>
                <w:sz w:val="20"/>
                <w:szCs w:val="20"/>
              </w:rPr>
              <w:t>;</w:t>
            </w:r>
          </w:p>
          <w:p w14:paraId="62D96DCF" w14:textId="64BCEBAF" w:rsidR="00A221FB" w:rsidRPr="00A221FB" w:rsidRDefault="00A221FB" w:rsidP="003C3815">
            <w:pPr>
              <w:pStyle w:val="Ttulo2"/>
              <w:numPr>
                <w:ilvl w:val="0"/>
                <w:numId w:val="4"/>
              </w:numPr>
              <w:spacing w:before="40" w:after="40"/>
              <w:rPr>
                <w:sz w:val="20"/>
                <w:szCs w:val="20"/>
              </w:rPr>
            </w:pPr>
            <w:r w:rsidRPr="00A221FB">
              <w:rPr>
                <w:sz w:val="20"/>
                <w:szCs w:val="20"/>
              </w:rPr>
              <w:t xml:space="preserve">Assinatura e </w:t>
            </w:r>
            <w:proofErr w:type="spellStart"/>
            <w:r w:rsidRPr="00A221FB">
              <w:rPr>
                <w:sz w:val="20"/>
                <w:szCs w:val="20"/>
              </w:rPr>
              <w:t>Co-assinatura</w:t>
            </w:r>
            <w:proofErr w:type="spellEnd"/>
            <w:r w:rsidRPr="00A221FB">
              <w:rPr>
                <w:sz w:val="20"/>
                <w:szCs w:val="20"/>
              </w:rPr>
              <w:t xml:space="preserve"> de arquivos nos formatos PKCS#7 e PDF com Certificado Digital ICP-Brasil com ou sem Carimbo de Tempo</w:t>
            </w:r>
            <w:r w:rsidRPr="00A221FB">
              <w:rPr>
                <w:sz w:val="20"/>
                <w:szCs w:val="20"/>
              </w:rPr>
              <w:t>;</w:t>
            </w:r>
          </w:p>
          <w:p w14:paraId="3EAA91E2" w14:textId="086E106D" w:rsidR="00A221FB" w:rsidRPr="00A221FB" w:rsidRDefault="00A221FB" w:rsidP="003C3815">
            <w:pPr>
              <w:pStyle w:val="Ttulo2"/>
              <w:numPr>
                <w:ilvl w:val="0"/>
                <w:numId w:val="4"/>
              </w:numPr>
              <w:spacing w:before="40" w:after="40"/>
              <w:rPr>
                <w:sz w:val="20"/>
                <w:szCs w:val="20"/>
              </w:rPr>
            </w:pPr>
            <w:r w:rsidRPr="00A221FB">
              <w:rPr>
                <w:sz w:val="20"/>
                <w:szCs w:val="20"/>
              </w:rPr>
              <w:t>Verificação de arquivos assinados com múltiplas assinaturas</w:t>
            </w:r>
            <w:r w:rsidRPr="00A221FB">
              <w:rPr>
                <w:sz w:val="20"/>
                <w:szCs w:val="20"/>
              </w:rPr>
              <w:t>;</w:t>
            </w:r>
          </w:p>
          <w:p w14:paraId="0178E30B" w14:textId="6229E925" w:rsidR="00A221FB" w:rsidRPr="00A221FB" w:rsidRDefault="00A221FB" w:rsidP="00A221FB">
            <w:pPr>
              <w:pStyle w:val="Ttulo2"/>
              <w:numPr>
                <w:ilvl w:val="0"/>
                <w:numId w:val="0"/>
              </w:numPr>
              <w:spacing w:before="40" w:after="40"/>
              <w:ind w:left="709" w:hanging="709"/>
              <w:rPr>
                <w:sz w:val="20"/>
                <w:szCs w:val="20"/>
              </w:rPr>
            </w:pPr>
            <w:r w:rsidRPr="00A221FB">
              <w:rPr>
                <w:sz w:val="20"/>
                <w:szCs w:val="20"/>
              </w:rPr>
              <w:t>Da certificação digital:</w:t>
            </w:r>
          </w:p>
          <w:p w14:paraId="5FF39AFA" w14:textId="77777777" w:rsidR="0039263C" w:rsidRPr="00A221FB" w:rsidRDefault="00A221FB" w:rsidP="003C3815">
            <w:pPr>
              <w:pStyle w:val="Ttulo2"/>
              <w:numPr>
                <w:ilvl w:val="0"/>
                <w:numId w:val="4"/>
              </w:numPr>
              <w:spacing w:before="40" w:after="40"/>
              <w:rPr>
                <w:sz w:val="20"/>
                <w:szCs w:val="20"/>
              </w:rPr>
            </w:pPr>
            <w:r w:rsidRPr="00A221FB">
              <w:rPr>
                <w:sz w:val="20"/>
                <w:szCs w:val="20"/>
              </w:rPr>
              <w:t xml:space="preserve">O hardware criptográfico (token ou </w:t>
            </w:r>
            <w:proofErr w:type="spellStart"/>
            <w:r w:rsidRPr="00A221FB">
              <w:rPr>
                <w:i/>
                <w:iCs/>
                <w:sz w:val="20"/>
                <w:szCs w:val="20"/>
              </w:rPr>
              <w:t>smart</w:t>
            </w:r>
            <w:proofErr w:type="spellEnd"/>
            <w:r w:rsidRPr="00A221FB">
              <w:rPr>
                <w:i/>
                <w:iCs/>
                <w:sz w:val="20"/>
                <w:szCs w:val="20"/>
              </w:rPr>
              <w:t xml:space="preserve"> card</w:t>
            </w:r>
            <w:r w:rsidRPr="00A221FB">
              <w:rPr>
                <w:sz w:val="20"/>
                <w:szCs w:val="20"/>
              </w:rPr>
              <w:t xml:space="preserve"> e leitora de </w:t>
            </w:r>
            <w:proofErr w:type="spellStart"/>
            <w:r w:rsidRPr="00A221FB">
              <w:rPr>
                <w:i/>
                <w:iCs/>
                <w:sz w:val="20"/>
                <w:szCs w:val="20"/>
              </w:rPr>
              <w:t>smart</w:t>
            </w:r>
            <w:proofErr w:type="spellEnd"/>
            <w:r w:rsidRPr="00A221FB">
              <w:rPr>
                <w:i/>
                <w:iCs/>
                <w:sz w:val="20"/>
                <w:szCs w:val="20"/>
              </w:rPr>
              <w:t xml:space="preserve"> card</w:t>
            </w:r>
            <w:r w:rsidRPr="00A221FB">
              <w:rPr>
                <w:sz w:val="20"/>
                <w:szCs w:val="20"/>
              </w:rPr>
              <w:t>) utilizado pela CONTRATANTE deverá ser de fabricante e modelo homologado pela ICP-BR ou diretamente pela CONTRATADA</w:t>
            </w:r>
            <w:r w:rsidRPr="00A221FB">
              <w:rPr>
                <w:sz w:val="20"/>
                <w:szCs w:val="20"/>
              </w:rPr>
              <w:t>;</w:t>
            </w:r>
          </w:p>
          <w:p w14:paraId="6AE114B7" w14:textId="57E49615" w:rsidR="00A221FB" w:rsidRPr="00A221FB" w:rsidRDefault="00A221FB" w:rsidP="003C3815">
            <w:pPr>
              <w:pStyle w:val="Ttulo2"/>
              <w:numPr>
                <w:ilvl w:val="0"/>
                <w:numId w:val="4"/>
              </w:numPr>
              <w:spacing w:before="40" w:after="40"/>
              <w:rPr>
                <w:sz w:val="20"/>
                <w:szCs w:val="20"/>
              </w:rPr>
            </w:pPr>
            <w:r w:rsidRPr="00A221FB">
              <w:rPr>
                <w:sz w:val="20"/>
                <w:szCs w:val="20"/>
              </w:rPr>
              <w:t xml:space="preserve">Os certificados da </w:t>
            </w:r>
            <w:r w:rsidRPr="00A221FB">
              <w:rPr>
                <w:sz w:val="20"/>
                <w:szCs w:val="20"/>
              </w:rPr>
              <w:t>hierarquia ICP-Brasil ou de Servidor (SSL) que se fizerem necessários serão adquiridos no mercado pela CONTRATANTE, seguindo recomendações técnicas da CONTRATADA</w:t>
            </w:r>
            <w:r w:rsidRPr="00A221FB">
              <w:rPr>
                <w:sz w:val="20"/>
                <w:szCs w:val="20"/>
              </w:rPr>
              <w:t>.</w:t>
            </w:r>
          </w:p>
          <w:p w14:paraId="775E8927" w14:textId="3140CAD7" w:rsidR="00A221FB" w:rsidRPr="00A221FB" w:rsidRDefault="00A221FB" w:rsidP="00A221FB">
            <w:pPr>
              <w:pStyle w:val="Ttulo2"/>
              <w:numPr>
                <w:ilvl w:val="0"/>
                <w:numId w:val="0"/>
              </w:numPr>
              <w:spacing w:before="40" w:after="40"/>
              <w:ind w:left="709" w:hanging="709"/>
              <w:rPr>
                <w:sz w:val="20"/>
                <w:szCs w:val="20"/>
              </w:rPr>
            </w:pPr>
            <w:r w:rsidRPr="00A221FB">
              <w:rPr>
                <w:sz w:val="20"/>
                <w:szCs w:val="20"/>
              </w:rPr>
              <w:t>Do suporte técnico:</w:t>
            </w:r>
          </w:p>
          <w:p w14:paraId="57D44820" w14:textId="77777777" w:rsidR="00A221FB" w:rsidRPr="00A221FB" w:rsidRDefault="00A221FB" w:rsidP="003C3815">
            <w:pPr>
              <w:pStyle w:val="Ttulo2"/>
              <w:numPr>
                <w:ilvl w:val="0"/>
                <w:numId w:val="4"/>
              </w:numPr>
              <w:spacing w:before="40" w:after="40"/>
              <w:rPr>
                <w:sz w:val="20"/>
                <w:szCs w:val="20"/>
              </w:rPr>
            </w:pPr>
            <w:r w:rsidRPr="00A221FB">
              <w:rPr>
                <w:sz w:val="20"/>
                <w:szCs w:val="20"/>
              </w:rPr>
              <w:t>A</w:t>
            </w:r>
            <w:r w:rsidRPr="00A221FB">
              <w:rPr>
                <w:sz w:val="20"/>
                <w:szCs w:val="20"/>
              </w:rPr>
              <w:t xml:space="preserve"> CONTRATADA deverá manter atualizadas as versões de webservices para autenticação e assinatura digital, utilizadas para a prestação dos serviços</w:t>
            </w:r>
            <w:r w:rsidRPr="00A221FB">
              <w:rPr>
                <w:sz w:val="20"/>
                <w:szCs w:val="20"/>
              </w:rPr>
              <w:t>;</w:t>
            </w:r>
          </w:p>
          <w:p w14:paraId="5D3CDB59" w14:textId="77777777" w:rsidR="00A221FB" w:rsidRPr="00A221FB" w:rsidRDefault="00A221FB" w:rsidP="00A221FB">
            <w:pPr>
              <w:pStyle w:val="Ttulo2"/>
              <w:numPr>
                <w:ilvl w:val="0"/>
                <w:numId w:val="4"/>
              </w:numPr>
              <w:spacing w:before="40" w:after="40"/>
              <w:rPr>
                <w:sz w:val="20"/>
                <w:szCs w:val="20"/>
              </w:rPr>
            </w:pPr>
            <w:r w:rsidRPr="00A221FB">
              <w:rPr>
                <w:sz w:val="20"/>
                <w:szCs w:val="20"/>
              </w:rPr>
              <w:t>A atualização de versão e o suporte técnico deverão ser prestados durante a validade da licença na modalidade 8 x 5 (oito horas por cinco dias úteis), exceto feriados locais do domicílio da CONTRATADA e em feriados nacionais sem limite de chamadas por telefone fixo, celular, e-mail corporativo ou site na internet.</w:t>
            </w:r>
          </w:p>
          <w:p w14:paraId="38C2EDA5" w14:textId="5F9ADC3B" w:rsidR="00A221FB" w:rsidRPr="00A221FB" w:rsidRDefault="00A221FB" w:rsidP="00A221FB">
            <w:pPr>
              <w:pStyle w:val="Ttulo2"/>
              <w:numPr>
                <w:ilvl w:val="0"/>
                <w:numId w:val="4"/>
              </w:numPr>
              <w:spacing w:before="40" w:after="40"/>
              <w:rPr>
                <w:sz w:val="20"/>
                <w:szCs w:val="20"/>
              </w:rPr>
            </w:pPr>
            <w:r w:rsidRPr="00A221FB">
              <w:rPr>
                <w:sz w:val="20"/>
                <w:szCs w:val="20"/>
              </w:rPr>
              <w:t>A CONTRATADA deverá confirmar os chamados em até 48 (quarenta e oito) horas após a sua abertura e apresentar solução técnica para os chamados em até 72 (setenta e duas) horas após a sua confirmação</w:t>
            </w:r>
            <w:r w:rsidRPr="00A221FB">
              <w:rPr>
                <w:sz w:val="20"/>
                <w:szCs w:val="20"/>
              </w:rPr>
              <w:t>.</w:t>
            </w:r>
          </w:p>
        </w:tc>
      </w:tr>
      <w:tr w:rsidR="00DC40D7" w:rsidRPr="00A221FB" w14:paraId="11A270E6" w14:textId="77777777" w:rsidTr="00C56630">
        <w:trPr>
          <w:trHeight w:val="319"/>
        </w:trPr>
        <w:tc>
          <w:tcPr>
            <w:tcW w:w="2466" w:type="dxa"/>
            <w:tcBorders>
              <w:top w:val="single" w:sz="4" w:space="0" w:color="auto"/>
            </w:tcBorders>
            <w:vAlign w:val="center"/>
          </w:tcPr>
          <w:p w14:paraId="76F90FD3" w14:textId="2296DBD4" w:rsidR="00DC40D7" w:rsidRPr="00A221FB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  <w:r w:rsidRPr="00A221FB">
              <w:rPr>
                <w:sz w:val="20"/>
                <w:szCs w:val="20"/>
              </w:rPr>
              <w:t>Prazo de execução:</w:t>
            </w:r>
          </w:p>
        </w:tc>
        <w:tc>
          <w:tcPr>
            <w:tcW w:w="6531" w:type="dxa"/>
            <w:tcBorders>
              <w:top w:val="single" w:sz="4" w:space="0" w:color="auto"/>
            </w:tcBorders>
            <w:vAlign w:val="center"/>
          </w:tcPr>
          <w:p w14:paraId="4BE0FEF9" w14:textId="4AECA449" w:rsidR="00DC40D7" w:rsidRPr="00A221FB" w:rsidRDefault="00A221FB" w:rsidP="00170E8F">
            <w:pPr>
              <w:pStyle w:val="Ttulo2"/>
              <w:numPr>
                <w:ilvl w:val="0"/>
                <w:numId w:val="0"/>
              </w:numPr>
              <w:spacing w:before="40" w:after="40"/>
              <w:rPr>
                <w:sz w:val="20"/>
                <w:szCs w:val="20"/>
              </w:rPr>
            </w:pPr>
            <w:r w:rsidRPr="00A221FB">
              <w:rPr>
                <w:sz w:val="20"/>
                <w:szCs w:val="20"/>
              </w:rPr>
              <w:t>Período de 12 (doze) meses, contados da assinatura do contrato administrativo, prorrogáveis na forma da Lei.</w:t>
            </w:r>
          </w:p>
        </w:tc>
      </w:tr>
      <w:tr w:rsidR="00DC40D7" w:rsidRPr="00A221FB" w14:paraId="4F1B4EB5" w14:textId="77777777" w:rsidTr="00EE299A">
        <w:trPr>
          <w:trHeight w:val="1349"/>
        </w:trPr>
        <w:tc>
          <w:tcPr>
            <w:tcW w:w="2466" w:type="dxa"/>
            <w:vAlign w:val="center"/>
          </w:tcPr>
          <w:p w14:paraId="1FD1E440" w14:textId="4977D1F1" w:rsidR="00DC40D7" w:rsidRPr="00A221FB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  <w:r w:rsidRPr="00A221FB">
              <w:rPr>
                <w:sz w:val="20"/>
                <w:szCs w:val="20"/>
              </w:rPr>
              <w:t>Observaç</w:t>
            </w:r>
            <w:r w:rsidR="00321258" w:rsidRPr="00A221FB">
              <w:rPr>
                <w:sz w:val="20"/>
                <w:szCs w:val="20"/>
              </w:rPr>
              <w:t>ão</w:t>
            </w:r>
            <w:r w:rsidRPr="00A221FB">
              <w:rPr>
                <w:sz w:val="20"/>
                <w:szCs w:val="20"/>
              </w:rPr>
              <w:t>:</w:t>
            </w:r>
          </w:p>
        </w:tc>
        <w:tc>
          <w:tcPr>
            <w:tcW w:w="6531" w:type="dxa"/>
            <w:vAlign w:val="center"/>
          </w:tcPr>
          <w:p w14:paraId="522E23AC" w14:textId="73F96555" w:rsidR="00DE77B6" w:rsidRPr="00A221FB" w:rsidRDefault="00574494" w:rsidP="00574494">
            <w:pPr>
              <w:pStyle w:val="Ttulo2"/>
              <w:numPr>
                <w:ilvl w:val="0"/>
                <w:numId w:val="0"/>
              </w:numPr>
              <w:spacing w:before="40" w:after="40"/>
              <w:rPr>
                <w:sz w:val="20"/>
                <w:szCs w:val="20"/>
              </w:rPr>
            </w:pPr>
            <w:r w:rsidRPr="00A221FB">
              <w:rPr>
                <w:sz w:val="20"/>
                <w:szCs w:val="20"/>
              </w:rPr>
              <w:t>Todos os custos com</w:t>
            </w:r>
            <w:r w:rsidR="00AD4C21" w:rsidRPr="00A221FB">
              <w:rPr>
                <w:sz w:val="20"/>
                <w:szCs w:val="20"/>
              </w:rPr>
              <w:t xml:space="preserve"> encargos,</w:t>
            </w:r>
            <w:r w:rsidRPr="00A221FB">
              <w:rPr>
                <w:sz w:val="20"/>
                <w:szCs w:val="20"/>
              </w:rPr>
              <w:t xml:space="preserve"> </w:t>
            </w:r>
            <w:r w:rsidR="00AD4C21" w:rsidRPr="00A221FB">
              <w:rPr>
                <w:sz w:val="20"/>
                <w:szCs w:val="20"/>
              </w:rPr>
              <w:t>insumos</w:t>
            </w:r>
            <w:r w:rsidR="00321258" w:rsidRPr="00A221FB">
              <w:rPr>
                <w:sz w:val="20"/>
                <w:szCs w:val="20"/>
              </w:rPr>
              <w:t>, mão de obra</w:t>
            </w:r>
            <w:r w:rsidR="00A221FB" w:rsidRPr="00A221FB">
              <w:rPr>
                <w:sz w:val="20"/>
                <w:szCs w:val="20"/>
              </w:rPr>
              <w:t xml:space="preserve"> </w:t>
            </w:r>
            <w:r w:rsidR="00AD4C21" w:rsidRPr="00A221FB">
              <w:rPr>
                <w:sz w:val="20"/>
                <w:szCs w:val="20"/>
              </w:rPr>
              <w:t xml:space="preserve">e outras obrigações </w:t>
            </w:r>
            <w:r w:rsidR="00590E26" w:rsidRPr="00A221FB">
              <w:rPr>
                <w:sz w:val="20"/>
                <w:szCs w:val="20"/>
              </w:rPr>
              <w:t>decorrentes da</w:t>
            </w:r>
            <w:r w:rsidR="00AD4C21" w:rsidRPr="00A221FB">
              <w:rPr>
                <w:sz w:val="20"/>
                <w:szCs w:val="20"/>
              </w:rPr>
              <w:t xml:space="preserve"> prestação do serviço</w:t>
            </w:r>
            <w:r w:rsidR="00321258" w:rsidRPr="00A221FB">
              <w:rPr>
                <w:sz w:val="20"/>
                <w:szCs w:val="20"/>
              </w:rPr>
              <w:t xml:space="preserve"> </w:t>
            </w:r>
            <w:r w:rsidRPr="00A221FB">
              <w:rPr>
                <w:sz w:val="20"/>
                <w:szCs w:val="20"/>
              </w:rPr>
              <w:t>correrão</w:t>
            </w:r>
            <w:r w:rsidR="00A221FB" w:rsidRPr="00A221FB">
              <w:rPr>
                <w:sz w:val="20"/>
                <w:szCs w:val="20"/>
              </w:rPr>
              <w:t>, inclusive quanto à implementação,</w:t>
            </w:r>
            <w:r w:rsidRPr="00A221FB">
              <w:rPr>
                <w:sz w:val="20"/>
                <w:szCs w:val="20"/>
              </w:rPr>
              <w:t xml:space="preserve"> por conta da futura</w:t>
            </w:r>
            <w:r w:rsidR="00321258" w:rsidRPr="00A221FB">
              <w:rPr>
                <w:sz w:val="20"/>
                <w:szCs w:val="20"/>
              </w:rPr>
              <w:t xml:space="preserve"> empresa</w:t>
            </w:r>
            <w:r w:rsidRPr="00A221FB">
              <w:rPr>
                <w:sz w:val="20"/>
                <w:szCs w:val="20"/>
              </w:rPr>
              <w:t xml:space="preserve"> contratada, razão pela qual deverão estar contemplados no preço proposto.</w:t>
            </w:r>
          </w:p>
        </w:tc>
      </w:tr>
      <w:bookmarkEnd w:id="0"/>
      <w:bookmarkEnd w:id="1"/>
    </w:tbl>
    <w:p w14:paraId="71F2C544" w14:textId="3F27DB0B" w:rsidR="00DE77B6" w:rsidRPr="00A221FB" w:rsidRDefault="00DE77B6">
      <w:pPr>
        <w:rPr>
          <w:sz w:val="20"/>
        </w:rPr>
      </w:pPr>
    </w:p>
    <w:p w14:paraId="66DC0835" w14:textId="57933A21" w:rsidR="0070177F" w:rsidRPr="00A221FB" w:rsidRDefault="00DE77B6" w:rsidP="00A221FB">
      <w:pPr>
        <w:spacing w:line="312" w:lineRule="auto"/>
        <w:jc w:val="both"/>
        <w:rPr>
          <w:rFonts w:ascii="Verdana" w:hAnsi="Verdana"/>
          <w:sz w:val="20"/>
        </w:rPr>
      </w:pPr>
      <w:r w:rsidRPr="00A221FB">
        <w:rPr>
          <w:sz w:val="20"/>
        </w:rPr>
        <w:tab/>
      </w:r>
      <w:r w:rsidRPr="00A221FB">
        <w:rPr>
          <w:sz w:val="20"/>
        </w:rPr>
        <w:tab/>
      </w:r>
      <w:r w:rsidRPr="00A221FB">
        <w:rPr>
          <w:rFonts w:ascii="Verdana" w:hAnsi="Verdana"/>
          <w:sz w:val="20"/>
        </w:rPr>
        <w:t>As empresas interessadas poderão enviar proposta para o e</w:t>
      </w:r>
      <w:r w:rsidR="003A463E" w:rsidRPr="00A221FB">
        <w:rPr>
          <w:rFonts w:ascii="Verdana" w:hAnsi="Verdana"/>
          <w:sz w:val="20"/>
        </w:rPr>
        <w:t>-</w:t>
      </w:r>
      <w:r w:rsidRPr="00A221FB">
        <w:rPr>
          <w:rFonts w:ascii="Verdana" w:hAnsi="Verdana"/>
          <w:sz w:val="20"/>
        </w:rPr>
        <w:t xml:space="preserve">mail licitacao@crcpr.org.br até o dia </w:t>
      </w:r>
      <w:r w:rsidR="00A221FB" w:rsidRPr="00A221FB">
        <w:rPr>
          <w:rFonts w:ascii="Verdana" w:hAnsi="Verdana"/>
          <w:sz w:val="20"/>
        </w:rPr>
        <w:t>1º</w:t>
      </w:r>
      <w:r w:rsidRPr="00A221FB">
        <w:rPr>
          <w:rFonts w:ascii="Verdana" w:hAnsi="Verdana"/>
          <w:sz w:val="20"/>
        </w:rPr>
        <w:t>/</w:t>
      </w:r>
      <w:r w:rsidR="004E6358" w:rsidRPr="00A221FB">
        <w:rPr>
          <w:rFonts w:ascii="Verdana" w:hAnsi="Verdana"/>
          <w:sz w:val="20"/>
        </w:rPr>
        <w:t>0</w:t>
      </w:r>
      <w:r w:rsidR="00A221FB" w:rsidRPr="00A221FB">
        <w:rPr>
          <w:rFonts w:ascii="Verdana" w:hAnsi="Verdana"/>
          <w:sz w:val="20"/>
        </w:rPr>
        <w:t>3</w:t>
      </w:r>
      <w:r w:rsidRPr="00A221FB">
        <w:rPr>
          <w:rFonts w:ascii="Verdana" w:hAnsi="Verdana"/>
          <w:sz w:val="20"/>
        </w:rPr>
        <w:t xml:space="preserve">/2023, sendo que a contratação será firmada com </w:t>
      </w:r>
      <w:r w:rsidR="00F52936" w:rsidRPr="00A221FB">
        <w:rPr>
          <w:rFonts w:ascii="Verdana" w:hAnsi="Verdana"/>
          <w:sz w:val="20"/>
        </w:rPr>
        <w:t>a</w:t>
      </w:r>
      <w:r w:rsidRPr="00A221FB">
        <w:rPr>
          <w:rFonts w:ascii="Verdana" w:hAnsi="Verdana"/>
          <w:sz w:val="20"/>
        </w:rPr>
        <w:t xml:space="preserve"> detentor</w:t>
      </w:r>
      <w:r w:rsidR="00F52936" w:rsidRPr="00A221FB">
        <w:rPr>
          <w:rFonts w:ascii="Verdana" w:hAnsi="Verdana"/>
          <w:sz w:val="20"/>
        </w:rPr>
        <w:t>a</w:t>
      </w:r>
      <w:r w:rsidRPr="00A221FB">
        <w:rPr>
          <w:rFonts w:ascii="Verdana" w:hAnsi="Verdana"/>
          <w:sz w:val="20"/>
        </w:rPr>
        <w:t xml:space="preserve"> do menor preço dentre todas as propostas recebidas.</w:t>
      </w:r>
    </w:p>
    <w:sectPr w:rsidR="0070177F" w:rsidRPr="00A221FB" w:rsidSect="00F07695">
      <w:headerReference w:type="default" r:id="rId7"/>
      <w:footerReference w:type="default" r:id="rId8"/>
      <w:pgSz w:w="11906" w:h="16838"/>
      <w:pgMar w:top="1531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136B1850">
          <wp:simplePos x="0" y="0"/>
          <wp:positionH relativeFrom="page">
            <wp:align>right</wp:align>
          </wp:positionH>
          <wp:positionV relativeFrom="page">
            <wp:posOffset>9685020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1769B0F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06C9A"/>
    <w:multiLevelType w:val="hybridMultilevel"/>
    <w:tmpl w:val="DBFCD3F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2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07717625">
    <w:abstractNumId w:val="3"/>
  </w:num>
  <w:num w:numId="2" w16cid:durableId="123511927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2"/>
  </w:num>
  <w:num w:numId="4" w16cid:durableId="1814787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45F64"/>
    <w:rsid w:val="00077D32"/>
    <w:rsid w:val="00126B64"/>
    <w:rsid w:val="001550A1"/>
    <w:rsid w:val="00170E8F"/>
    <w:rsid w:val="001C5CDE"/>
    <w:rsid w:val="00233B6F"/>
    <w:rsid w:val="00246DAF"/>
    <w:rsid w:val="00262909"/>
    <w:rsid w:val="00291D6F"/>
    <w:rsid w:val="002A02ED"/>
    <w:rsid w:val="002A5D0E"/>
    <w:rsid w:val="00307805"/>
    <w:rsid w:val="00321258"/>
    <w:rsid w:val="003347C7"/>
    <w:rsid w:val="0034148B"/>
    <w:rsid w:val="00355141"/>
    <w:rsid w:val="0039263C"/>
    <w:rsid w:val="003A463E"/>
    <w:rsid w:val="003A69FD"/>
    <w:rsid w:val="003B721F"/>
    <w:rsid w:val="003C3815"/>
    <w:rsid w:val="003C4000"/>
    <w:rsid w:val="0041001E"/>
    <w:rsid w:val="00433452"/>
    <w:rsid w:val="00441012"/>
    <w:rsid w:val="00452028"/>
    <w:rsid w:val="004E6358"/>
    <w:rsid w:val="004F573A"/>
    <w:rsid w:val="00574494"/>
    <w:rsid w:val="00590E26"/>
    <w:rsid w:val="006171F5"/>
    <w:rsid w:val="006346EC"/>
    <w:rsid w:val="00654D3E"/>
    <w:rsid w:val="006612E8"/>
    <w:rsid w:val="0066457E"/>
    <w:rsid w:val="00667474"/>
    <w:rsid w:val="006F671E"/>
    <w:rsid w:val="0070177F"/>
    <w:rsid w:val="007253CD"/>
    <w:rsid w:val="0074234C"/>
    <w:rsid w:val="0075391D"/>
    <w:rsid w:val="007764C8"/>
    <w:rsid w:val="008323A6"/>
    <w:rsid w:val="00841FCA"/>
    <w:rsid w:val="0084635B"/>
    <w:rsid w:val="008808E0"/>
    <w:rsid w:val="009136F2"/>
    <w:rsid w:val="009316CA"/>
    <w:rsid w:val="00A16445"/>
    <w:rsid w:val="00A221FB"/>
    <w:rsid w:val="00A40167"/>
    <w:rsid w:val="00A8540D"/>
    <w:rsid w:val="00A95A03"/>
    <w:rsid w:val="00AD4C21"/>
    <w:rsid w:val="00AE2E8F"/>
    <w:rsid w:val="00B82F3B"/>
    <w:rsid w:val="00C26A24"/>
    <w:rsid w:val="00C56630"/>
    <w:rsid w:val="00CD3153"/>
    <w:rsid w:val="00D03923"/>
    <w:rsid w:val="00DC40D7"/>
    <w:rsid w:val="00DE77B6"/>
    <w:rsid w:val="00E11F66"/>
    <w:rsid w:val="00E25F10"/>
    <w:rsid w:val="00E60D5D"/>
    <w:rsid w:val="00E729CA"/>
    <w:rsid w:val="00ED5379"/>
    <w:rsid w:val="00EE299A"/>
    <w:rsid w:val="00F07695"/>
    <w:rsid w:val="00F276E8"/>
    <w:rsid w:val="00F47965"/>
    <w:rsid w:val="00F52936"/>
    <w:rsid w:val="00F9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539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2</cp:revision>
  <dcterms:created xsi:type="dcterms:W3CDTF">2023-03-01T19:02:00Z</dcterms:created>
  <dcterms:modified xsi:type="dcterms:W3CDTF">2023-03-01T19:02:00Z</dcterms:modified>
</cp:coreProperties>
</file>