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1D63D89D" w14:textId="1F1E593F" w:rsidR="009C1879" w:rsidRDefault="00B92106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AQUISIÇÃO DE CENTRAL DE MONITORAMENTO DE ALARMES CONTRA INTRUSÃO</w:t>
            </w:r>
          </w:p>
          <w:p w14:paraId="78E43801" w14:textId="77777777" w:rsidR="00B92106" w:rsidRDefault="00B92106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14AD8010" w14:textId="71634EC8" w:rsidR="00B92106" w:rsidRDefault="00B92106" w:rsidP="00B9210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Central com funcionamento em rede 127V ou bivolt (110-220V);</w:t>
            </w:r>
          </w:p>
          <w:p w14:paraId="61B85BCE" w14:textId="3685733F" w:rsidR="00B92106" w:rsidRDefault="00B92106" w:rsidP="00B9210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Conexão ethernet TCP/IP e via rede móvel (3G ou mais atual);</w:t>
            </w:r>
          </w:p>
          <w:p w14:paraId="5F5127C1" w14:textId="2865C3BD" w:rsidR="00B92106" w:rsidRDefault="00B92106" w:rsidP="00B9210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Bateria interna selada para uso em caso de falta de energia;</w:t>
            </w:r>
          </w:p>
          <w:p w14:paraId="6AA8409C" w14:textId="0FE3F973" w:rsidR="00B92106" w:rsidRDefault="00B92106" w:rsidP="00B9210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Função de teste periódico programável;</w:t>
            </w:r>
          </w:p>
          <w:p w14:paraId="0E0A3B88" w14:textId="1D637476" w:rsidR="007B5068" w:rsidRPr="00B92106" w:rsidRDefault="00B92106" w:rsidP="0038562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Suporte para 8 zonas, ao menos.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78EAA826" w:rsidR="007B5068" w:rsidRPr="00385626" w:rsidRDefault="00B92106" w:rsidP="00385626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Fornecimento em até 10 (dez) dias úteis, contados da emissão de ordem de fornecimento</w:t>
            </w:r>
            <w:r w:rsidR="007B5068">
              <w:rPr>
                <w:sz w:val="21"/>
                <w:szCs w:val="21"/>
              </w:rPr>
              <w:t>;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51C3F35B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</w:t>
            </w:r>
            <w:r w:rsidR="00B92106">
              <w:rPr>
                <w:b/>
                <w:bCs w:val="0"/>
                <w:sz w:val="21"/>
                <w:szCs w:val="21"/>
              </w:rPr>
              <w:t>NTREGA</w:t>
            </w:r>
            <w:r>
              <w:rPr>
                <w:b/>
                <w:bCs w:val="0"/>
                <w:sz w:val="21"/>
                <w:szCs w:val="21"/>
              </w:rPr>
              <w:t xml:space="preserve">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63421E4D" w:rsidR="00E762AB" w:rsidRPr="0085571F" w:rsidRDefault="00B92106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Delegacia Regional do CRCPR em Londrina</w:t>
            </w:r>
            <w:r w:rsidR="00E762AB">
              <w:rPr>
                <w:sz w:val="21"/>
                <w:szCs w:val="21"/>
              </w:rPr>
              <w:t>.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24B4727B" w14:textId="77777777" w:rsidR="00385626" w:rsidRPr="00385626" w:rsidRDefault="00385626" w:rsidP="00385626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385626"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  <w:p w14:paraId="522E23AC" w14:textId="49DF1AEE" w:rsidR="007B5068" w:rsidRPr="007B5068" w:rsidRDefault="00B92106" w:rsidP="00385626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Delegacia de Londrina</w:t>
            </w:r>
            <w:r w:rsidR="00385626" w:rsidRPr="00385626">
              <w:rPr>
                <w:sz w:val="21"/>
                <w:szCs w:val="21"/>
              </w:rPr>
              <w:t xml:space="preserve"> fica localizada na </w:t>
            </w:r>
            <w:r>
              <w:rPr>
                <w:sz w:val="21"/>
                <w:szCs w:val="21"/>
              </w:rPr>
              <w:t>Rua Espírito Santo, nº 199, Londrina - PR</w:t>
            </w:r>
            <w:r w:rsidR="007B5068"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1CA7C7CD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385626">
        <w:rPr>
          <w:rFonts w:ascii="Verdana" w:hAnsi="Verdana"/>
          <w:sz w:val="21"/>
          <w:szCs w:val="21"/>
        </w:rPr>
        <w:t>interessadas poderão enviar proposta para o e</w:t>
      </w:r>
      <w:r w:rsidR="003A463E" w:rsidRPr="00385626">
        <w:rPr>
          <w:rFonts w:ascii="Verdana" w:hAnsi="Verdana"/>
          <w:sz w:val="21"/>
          <w:szCs w:val="21"/>
        </w:rPr>
        <w:t>-</w:t>
      </w:r>
      <w:r w:rsidRPr="00385626">
        <w:rPr>
          <w:rFonts w:ascii="Verdana" w:hAnsi="Verdana"/>
          <w:sz w:val="21"/>
          <w:szCs w:val="21"/>
        </w:rPr>
        <w:t xml:space="preserve">mail </w:t>
      </w:r>
      <w:r w:rsidRPr="00385626">
        <w:rPr>
          <w:rFonts w:ascii="Verdana" w:hAnsi="Verdana"/>
          <w:sz w:val="21"/>
          <w:szCs w:val="21"/>
          <w:u w:val="single"/>
        </w:rPr>
        <w:t>licitacao@crcpr.org.br</w:t>
      </w:r>
      <w:r w:rsidRPr="00385626">
        <w:rPr>
          <w:rFonts w:ascii="Verdana" w:hAnsi="Verdana"/>
          <w:sz w:val="21"/>
          <w:szCs w:val="21"/>
        </w:rPr>
        <w:t xml:space="preserve"> até o dia</w:t>
      </w:r>
      <w:r w:rsidR="00585E6F" w:rsidRPr="00385626">
        <w:rPr>
          <w:rFonts w:ascii="Verdana" w:hAnsi="Verdana"/>
          <w:sz w:val="21"/>
          <w:szCs w:val="21"/>
        </w:rPr>
        <w:t xml:space="preserve"> </w:t>
      </w:r>
      <w:r w:rsidR="00B92106">
        <w:rPr>
          <w:rFonts w:ascii="Verdana" w:hAnsi="Verdana"/>
          <w:sz w:val="21"/>
          <w:szCs w:val="21"/>
        </w:rPr>
        <w:t>05</w:t>
      </w:r>
      <w:r w:rsidR="00585E6F" w:rsidRPr="00385626">
        <w:rPr>
          <w:rFonts w:ascii="Verdana" w:hAnsi="Verdana"/>
          <w:sz w:val="21"/>
          <w:szCs w:val="21"/>
        </w:rPr>
        <w:t>/</w:t>
      </w:r>
      <w:r w:rsidR="00B92106">
        <w:rPr>
          <w:rFonts w:ascii="Verdana" w:hAnsi="Verdana"/>
          <w:sz w:val="21"/>
          <w:szCs w:val="21"/>
        </w:rPr>
        <w:t>02</w:t>
      </w:r>
      <w:r w:rsidR="00585E6F" w:rsidRPr="00385626">
        <w:rPr>
          <w:rFonts w:ascii="Verdana" w:hAnsi="Verdana"/>
          <w:sz w:val="21"/>
          <w:szCs w:val="21"/>
        </w:rPr>
        <w:t>/</w:t>
      </w:r>
      <w:r w:rsidRPr="00385626">
        <w:rPr>
          <w:rFonts w:ascii="Verdana" w:hAnsi="Verdana"/>
          <w:sz w:val="21"/>
          <w:szCs w:val="21"/>
        </w:rPr>
        <w:t>202</w:t>
      </w:r>
      <w:r w:rsidR="00B92106">
        <w:rPr>
          <w:rFonts w:ascii="Verdana" w:hAnsi="Verdana"/>
          <w:sz w:val="21"/>
          <w:szCs w:val="21"/>
        </w:rPr>
        <w:t>5</w:t>
      </w:r>
      <w:r w:rsidRPr="00385626">
        <w:rPr>
          <w:rFonts w:ascii="Verdana" w:hAnsi="Verdana"/>
          <w:sz w:val="21"/>
          <w:szCs w:val="21"/>
        </w:rPr>
        <w:t xml:space="preserve">, sendo </w:t>
      </w:r>
      <w:r>
        <w:rPr>
          <w:rFonts w:ascii="Verdana" w:hAnsi="Verdana"/>
          <w:sz w:val="21"/>
          <w:szCs w:val="21"/>
        </w:rPr>
        <w:t xml:space="preserve">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F166B6"/>
    <w:multiLevelType w:val="hybridMultilevel"/>
    <w:tmpl w:val="5822A9B0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1"/>
  </w:num>
  <w:num w:numId="5" w16cid:durableId="1103644378">
    <w:abstractNumId w:val="6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  <w:num w:numId="12" w16cid:durableId="643703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85626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63028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46FB5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A2AFB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2106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2025-02-03T13:40:00Z</dcterms:created>
  <dcterms:modified xsi:type="dcterms:W3CDTF">2025-02-03T13:40:00Z</dcterms:modified>
</cp:coreProperties>
</file>