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9CD03" w14:textId="2B5EC2F5" w:rsidR="00F77466" w:rsidRPr="00574494" w:rsidRDefault="00F77466" w:rsidP="0098072A">
      <w:pPr>
        <w:spacing w:line="288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 3º da Lei nº 14.133/2021, divulga a presente manifestação de interesse na obtenção de propostas adicionais de eventuais empresas interessadas, conforme o escopo abaixo:</w:t>
      </w:r>
    </w:p>
    <w:p w14:paraId="630AAFE6" w14:textId="77777777" w:rsidR="00F77466" w:rsidRDefault="00F77466" w:rsidP="00F77466"/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1585"/>
        <w:gridCol w:w="7346"/>
      </w:tblGrid>
      <w:tr w:rsidR="00D84202" w14:paraId="2EF32174" w14:textId="48209E05" w:rsidTr="00906141">
        <w:trPr>
          <w:trHeight w:val="918"/>
        </w:trPr>
        <w:tc>
          <w:tcPr>
            <w:tcW w:w="1581" w:type="dxa"/>
            <w:vAlign w:val="center"/>
          </w:tcPr>
          <w:p w14:paraId="7D0417F4" w14:textId="3CC600CC" w:rsidR="00D84202" w:rsidRPr="0098072A" w:rsidRDefault="00D84202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98072A">
              <w:rPr>
                <w:sz w:val="20"/>
                <w:szCs w:val="20"/>
              </w:rPr>
              <w:t>Especificação do objeto</w:t>
            </w:r>
            <w:r w:rsidR="009C202C">
              <w:rPr>
                <w:sz w:val="20"/>
                <w:szCs w:val="20"/>
              </w:rPr>
              <w:t xml:space="preserve"> contratual</w:t>
            </w:r>
            <w:r w:rsidRPr="0098072A">
              <w:rPr>
                <w:sz w:val="20"/>
                <w:szCs w:val="20"/>
              </w:rPr>
              <w:t>:</w:t>
            </w:r>
          </w:p>
        </w:tc>
        <w:tc>
          <w:tcPr>
            <w:tcW w:w="7350" w:type="dxa"/>
            <w:vAlign w:val="center"/>
          </w:tcPr>
          <w:p w14:paraId="0E51DC73" w14:textId="78B38AA1" w:rsidR="00F10877" w:rsidRDefault="00D84202" w:rsidP="00DE10EB">
            <w:pPr>
              <w:jc w:val="both"/>
              <w:rPr>
                <w:rFonts w:ascii="Verdana" w:hAnsi="Verdana" w:cs="Calibri"/>
                <w:sz w:val="20"/>
              </w:rPr>
            </w:pPr>
            <w:r w:rsidRPr="00F10877">
              <w:rPr>
                <w:rFonts w:ascii="Verdana" w:hAnsi="Verdana" w:cs="Calibri"/>
                <w:sz w:val="20"/>
              </w:rPr>
              <w:t>Locação de</w:t>
            </w:r>
            <w:r w:rsidR="00F10877" w:rsidRPr="00F10877">
              <w:rPr>
                <w:rFonts w:ascii="Verdana" w:hAnsi="Verdana" w:cs="Calibri"/>
                <w:sz w:val="20"/>
              </w:rPr>
              <w:t xml:space="preserve"> espaço físico de fácil acesso, que comporte, no mínimo, 300 (trezentas) </w:t>
            </w:r>
            <w:r w:rsidR="00F10877">
              <w:rPr>
                <w:rFonts w:ascii="Verdana" w:hAnsi="Verdana" w:cs="Calibri"/>
                <w:sz w:val="20"/>
              </w:rPr>
              <w:t>pessoas sentadas, para realização de evento do CRCPR – “CRCPR em Sua Região”</w:t>
            </w:r>
            <w:r w:rsidR="004652A8">
              <w:rPr>
                <w:rFonts w:ascii="Verdana" w:hAnsi="Verdana" w:cs="Calibri"/>
                <w:sz w:val="20"/>
              </w:rPr>
              <w:t xml:space="preserve"> na cidade de Londrina-PR.</w:t>
            </w:r>
          </w:p>
          <w:p w14:paraId="12CAE945" w14:textId="1E960851" w:rsidR="00F10877" w:rsidRPr="00F10877" w:rsidRDefault="00F10877" w:rsidP="00DE10EB">
            <w:pPr>
              <w:jc w:val="both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Data: 22 e 23 de outubro de 2024.</w:t>
            </w:r>
          </w:p>
          <w:p w14:paraId="636559F2" w14:textId="27E3B1A9" w:rsidR="003215FE" w:rsidRDefault="00906141" w:rsidP="003215FE">
            <w:pPr>
              <w:jc w:val="both"/>
              <w:rPr>
                <w:rFonts w:ascii="Verdana" w:hAnsi="Verdana" w:cs="Calibri"/>
                <w:color w:val="FF0000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Período: Manhã e Tarde</w:t>
            </w:r>
            <w:r>
              <w:rPr>
                <w:rFonts w:ascii="Verdana" w:hAnsi="Verdana" w:cs="Calibri"/>
                <w:color w:val="FF0000"/>
                <w:sz w:val="20"/>
              </w:rPr>
              <w:t xml:space="preserve"> </w:t>
            </w:r>
          </w:p>
          <w:p w14:paraId="5A3AF1DD" w14:textId="3113E5D8" w:rsidR="00D84202" w:rsidRPr="003215FE" w:rsidRDefault="00D84202" w:rsidP="003215FE">
            <w:pPr>
              <w:jc w:val="both"/>
              <w:rPr>
                <w:rFonts w:ascii="Verdana" w:hAnsi="Verdana" w:cs="Calibri"/>
                <w:color w:val="FF0000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 xml:space="preserve">Capacidade: </w:t>
            </w:r>
            <w:r w:rsidR="00906141" w:rsidRPr="00906141">
              <w:rPr>
                <w:rFonts w:ascii="Verdana" w:hAnsi="Verdana" w:cs="Calibri"/>
                <w:sz w:val="20"/>
              </w:rPr>
              <w:t>mínimo 300 pessoas (sentadas confortavelmente).</w:t>
            </w:r>
          </w:p>
          <w:p w14:paraId="7980E604" w14:textId="77777777" w:rsidR="009C202C" w:rsidRPr="006121E7" w:rsidRDefault="009C202C" w:rsidP="00D84202">
            <w:pPr>
              <w:rPr>
                <w:rFonts w:ascii="Verdana" w:hAnsi="Verdana" w:cs="Calibri"/>
                <w:color w:val="FF0000"/>
                <w:sz w:val="20"/>
              </w:rPr>
            </w:pPr>
          </w:p>
          <w:p w14:paraId="36B888F4" w14:textId="1F249CAA" w:rsidR="009C202C" w:rsidRPr="00906141" w:rsidRDefault="009C202C" w:rsidP="00D84202">
            <w:p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 xml:space="preserve">Disposição: </w:t>
            </w:r>
            <w:r w:rsidR="00906141" w:rsidRPr="00906141">
              <w:rPr>
                <w:rFonts w:ascii="Verdana" w:hAnsi="Verdana" w:cs="Calibri"/>
                <w:sz w:val="20"/>
              </w:rPr>
              <w:t>auditório</w:t>
            </w:r>
          </w:p>
          <w:p w14:paraId="7DA66404" w14:textId="77777777" w:rsidR="00140D81" w:rsidRPr="006121E7" w:rsidRDefault="00140D81" w:rsidP="00D84202">
            <w:pPr>
              <w:rPr>
                <w:rFonts w:ascii="Verdana" w:hAnsi="Verdana" w:cs="Calibri"/>
                <w:color w:val="FF0000"/>
                <w:sz w:val="20"/>
              </w:rPr>
            </w:pPr>
          </w:p>
          <w:p w14:paraId="5D0E1618" w14:textId="611E35A0" w:rsidR="00140D81" w:rsidRPr="00906141" w:rsidRDefault="00140D81" w:rsidP="00D84202">
            <w:p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Equipamentos e serviços a serem disponibilizados:</w:t>
            </w:r>
          </w:p>
          <w:p w14:paraId="367D8BF5" w14:textId="77777777" w:rsidR="00140D81" w:rsidRPr="0090614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bookmarkStart w:id="0" w:name="_Hlk166854260"/>
            <w:r w:rsidRPr="00906141">
              <w:rPr>
                <w:rFonts w:ascii="Verdana" w:hAnsi="Verdana" w:cs="Calibri"/>
                <w:sz w:val="20"/>
              </w:rPr>
              <w:t>Sistema de som;</w:t>
            </w:r>
          </w:p>
          <w:p w14:paraId="0B440F59" w14:textId="77777777" w:rsidR="00140D81" w:rsidRPr="0090614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Projetor multimídia;</w:t>
            </w:r>
          </w:p>
          <w:p w14:paraId="61C01CB7" w14:textId="77777777" w:rsidR="00906141" w:rsidRPr="00906141" w:rsidRDefault="00140D81" w:rsidP="0090614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Tela de projeção;</w:t>
            </w:r>
          </w:p>
          <w:p w14:paraId="332EFA95" w14:textId="2EE6A7CD" w:rsidR="00140D81" w:rsidRPr="00906141" w:rsidRDefault="00140D81" w:rsidP="0090614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Acesso à internet Wi-Fi;</w:t>
            </w:r>
          </w:p>
          <w:p w14:paraId="7A3740DF" w14:textId="77777777" w:rsidR="00140D81" w:rsidRPr="0090614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2 (dois) microfones;</w:t>
            </w:r>
          </w:p>
          <w:p w14:paraId="04DE1EC2" w14:textId="77777777" w:rsidR="00140D81" w:rsidRPr="0090614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1 (um) púlpito;</w:t>
            </w:r>
          </w:p>
          <w:p w14:paraId="44B1BD60" w14:textId="77777777" w:rsidR="00140D81" w:rsidRPr="00906141" w:rsidRDefault="00140D8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color w:val="FF0000"/>
                <w:sz w:val="20"/>
              </w:rPr>
            </w:pPr>
            <w:r w:rsidRPr="00906141">
              <w:rPr>
                <w:rFonts w:ascii="Verdana" w:hAnsi="Verdana" w:cs="Calibri"/>
                <w:sz w:val="20"/>
              </w:rPr>
              <w:t>Climatização de ambiente com ar-condicionado</w:t>
            </w:r>
            <w:bookmarkEnd w:id="0"/>
            <w:r w:rsidRPr="00906141">
              <w:rPr>
                <w:rFonts w:ascii="Verdana" w:hAnsi="Verdana" w:cs="Calibri"/>
                <w:sz w:val="20"/>
              </w:rPr>
              <w:t>.</w:t>
            </w:r>
          </w:p>
          <w:p w14:paraId="265AF59E" w14:textId="73BC48F5" w:rsidR="00906141" w:rsidRPr="006121E7" w:rsidRDefault="00906141" w:rsidP="00140D81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Calibri"/>
                <w:color w:val="FF0000"/>
                <w:sz w:val="20"/>
              </w:rPr>
            </w:pPr>
            <w:r>
              <w:rPr>
                <w:rFonts w:ascii="Verdana" w:hAnsi="Verdana" w:cs="Calibri"/>
                <w:sz w:val="20"/>
              </w:rPr>
              <w:t>Salas de apoio adequadas com cadeiras para reunião.</w:t>
            </w:r>
          </w:p>
        </w:tc>
      </w:tr>
      <w:tr w:rsidR="00883E30" w14:paraId="060F2EA6" w14:textId="0B357EB7" w:rsidTr="00906141">
        <w:tc>
          <w:tcPr>
            <w:tcW w:w="1581" w:type="dxa"/>
            <w:vAlign w:val="center"/>
          </w:tcPr>
          <w:p w14:paraId="08F64711" w14:textId="77777777" w:rsidR="00883E30" w:rsidRPr="0098072A" w:rsidRDefault="00883E30" w:rsidP="003B0A49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bookmarkStart w:id="1" w:name="_Hlk78383648"/>
            <w:bookmarkStart w:id="2" w:name="_Ref2164604"/>
            <w:r w:rsidRPr="0098072A">
              <w:rPr>
                <w:sz w:val="20"/>
                <w:szCs w:val="20"/>
              </w:rPr>
              <w:t>Observações:</w:t>
            </w:r>
          </w:p>
        </w:tc>
        <w:tc>
          <w:tcPr>
            <w:tcW w:w="7350" w:type="dxa"/>
            <w:vAlign w:val="center"/>
          </w:tcPr>
          <w:p w14:paraId="7173B23A" w14:textId="77777777" w:rsidR="00883E30" w:rsidRPr="00906141" w:rsidRDefault="00883E30" w:rsidP="0086496B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color w:val="auto"/>
                <w:sz w:val="20"/>
                <w:szCs w:val="20"/>
              </w:rPr>
            </w:pPr>
            <w:r w:rsidRPr="00906141">
              <w:rPr>
                <w:color w:val="auto"/>
                <w:sz w:val="20"/>
                <w:szCs w:val="20"/>
              </w:rPr>
              <w:t xml:space="preserve">Todos </w:t>
            </w:r>
            <w:r w:rsidR="0086496B" w:rsidRPr="00906141">
              <w:rPr>
                <w:color w:val="auto"/>
                <w:sz w:val="20"/>
                <w:szCs w:val="20"/>
              </w:rPr>
              <w:t>os custos com encargos (trabalhistas, sociais, fiscais e comerciais), insumos, mão de obra, transporte e outras obrigações decorrentes da prestação do serviço correrão por conta da futura contratada, razão pela qual deverão estar contemplados no preço proposto</w:t>
            </w:r>
            <w:r w:rsidRPr="00906141">
              <w:rPr>
                <w:color w:val="auto"/>
                <w:sz w:val="20"/>
                <w:szCs w:val="20"/>
              </w:rPr>
              <w:t>.</w:t>
            </w:r>
          </w:p>
          <w:p w14:paraId="1E4AE390" w14:textId="1C69144E" w:rsidR="00906141" w:rsidRPr="0098072A" w:rsidRDefault="00906141" w:rsidP="0086496B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Ressalta-se que o local deverá conter até três salas de apoio </w:t>
            </w:r>
            <w:r w:rsidR="003215FE">
              <w:rPr>
                <w:sz w:val="20"/>
                <w:szCs w:val="20"/>
              </w:rPr>
              <w:t>considerando o número de palestrantes que comporão o corpo docente do evento, bem como para a realização de reunião com delegados.</w:t>
            </w:r>
          </w:p>
        </w:tc>
      </w:tr>
      <w:bookmarkEnd w:id="1"/>
      <w:bookmarkEnd w:id="2"/>
    </w:tbl>
    <w:p w14:paraId="12898700" w14:textId="77777777" w:rsidR="00F77466" w:rsidRDefault="00F77466" w:rsidP="00F77466"/>
    <w:p w14:paraId="410CBD80" w14:textId="12F220DC" w:rsidR="00F77466" w:rsidRPr="00DE77B6" w:rsidRDefault="00F77466" w:rsidP="00F7746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interessadas poderão enviar proposta para o e-mail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3215FE" w:rsidRPr="004652A8">
        <w:rPr>
          <w:rFonts w:ascii="Verdana" w:hAnsi="Verdana"/>
          <w:sz w:val="21"/>
          <w:szCs w:val="21"/>
        </w:rPr>
        <w:t>24</w:t>
      </w:r>
      <w:r w:rsidR="00016200" w:rsidRPr="004652A8">
        <w:rPr>
          <w:rFonts w:ascii="Verdana" w:hAnsi="Verdana"/>
          <w:sz w:val="21"/>
          <w:szCs w:val="21"/>
        </w:rPr>
        <w:t>/</w:t>
      </w:r>
      <w:r w:rsidR="0086496B" w:rsidRPr="004652A8">
        <w:rPr>
          <w:rFonts w:ascii="Verdana" w:hAnsi="Verdana"/>
          <w:sz w:val="21"/>
          <w:szCs w:val="21"/>
        </w:rPr>
        <w:t>04</w:t>
      </w:r>
      <w:r w:rsidRPr="004652A8">
        <w:rPr>
          <w:rFonts w:ascii="Verdana" w:hAnsi="Verdana"/>
          <w:sz w:val="21"/>
          <w:szCs w:val="21"/>
        </w:rPr>
        <w:t>/202</w:t>
      </w:r>
      <w:r w:rsidR="0086496B" w:rsidRPr="004652A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>, sendo que a contratação será firmada com a detentora do menor preço dentre todas as propostas recebidas.</w:t>
      </w:r>
    </w:p>
    <w:p w14:paraId="40AEB1CB" w14:textId="77777777" w:rsidR="007764C8" w:rsidRDefault="007764C8"/>
    <w:sectPr w:rsidR="007764C8" w:rsidSect="004F298F">
      <w:headerReference w:type="default" r:id="rId8"/>
      <w:footerReference w:type="default" r:id="rId9"/>
      <w:pgSz w:w="11906" w:h="16838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89C3F" w14:textId="77777777" w:rsidR="005D5A26" w:rsidRDefault="00A304D4">
      <w:r>
        <w:separator/>
      </w:r>
    </w:p>
  </w:endnote>
  <w:endnote w:type="continuationSeparator" w:id="0">
    <w:p w14:paraId="037C53B7" w14:textId="77777777" w:rsidR="005D5A26" w:rsidRDefault="00A3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A3159" w14:textId="77777777" w:rsidR="0086496B" w:rsidRDefault="00BB6DE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F7C26B" wp14:editId="5CEA4C13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6A909" w14:textId="77777777" w:rsidR="005D5A26" w:rsidRDefault="00A304D4">
      <w:r>
        <w:separator/>
      </w:r>
    </w:p>
  </w:footnote>
  <w:footnote w:type="continuationSeparator" w:id="0">
    <w:p w14:paraId="0A2FF66C" w14:textId="77777777" w:rsidR="005D5A26" w:rsidRDefault="00A3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1AD" w14:textId="77777777" w:rsidR="0086496B" w:rsidRDefault="00BB6D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C47E2B" wp14:editId="4E290027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5277"/>
    <w:multiLevelType w:val="hybridMultilevel"/>
    <w:tmpl w:val="7A8A8806"/>
    <w:lvl w:ilvl="0" w:tplc="D09EC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4897155">
    <w:abstractNumId w:val="1"/>
  </w:num>
  <w:num w:numId="2" w16cid:durableId="9523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66"/>
    <w:rsid w:val="00016200"/>
    <w:rsid w:val="000410D8"/>
    <w:rsid w:val="00073406"/>
    <w:rsid w:val="0009710E"/>
    <w:rsid w:val="000E06A3"/>
    <w:rsid w:val="00140D81"/>
    <w:rsid w:val="00147E11"/>
    <w:rsid w:val="001A150F"/>
    <w:rsid w:val="001B7230"/>
    <w:rsid w:val="002C2F5C"/>
    <w:rsid w:val="003215FE"/>
    <w:rsid w:val="003B49AB"/>
    <w:rsid w:val="003C01B5"/>
    <w:rsid w:val="004444EC"/>
    <w:rsid w:val="004652A8"/>
    <w:rsid w:val="005D5A26"/>
    <w:rsid w:val="00611EDB"/>
    <w:rsid w:val="006121E7"/>
    <w:rsid w:val="007764C8"/>
    <w:rsid w:val="00785277"/>
    <w:rsid w:val="0086496B"/>
    <w:rsid w:val="00883E30"/>
    <w:rsid w:val="008D4185"/>
    <w:rsid w:val="00906141"/>
    <w:rsid w:val="0098072A"/>
    <w:rsid w:val="009C202C"/>
    <w:rsid w:val="009C25E5"/>
    <w:rsid w:val="00A21E8D"/>
    <w:rsid w:val="00A304D4"/>
    <w:rsid w:val="00AD7FB8"/>
    <w:rsid w:val="00BB6DE2"/>
    <w:rsid w:val="00C17C9D"/>
    <w:rsid w:val="00C224A3"/>
    <w:rsid w:val="00D4369A"/>
    <w:rsid w:val="00D806E9"/>
    <w:rsid w:val="00D84202"/>
    <w:rsid w:val="00DE10EB"/>
    <w:rsid w:val="00F10877"/>
    <w:rsid w:val="00F77466"/>
    <w:rsid w:val="00FA5BC4"/>
    <w:rsid w:val="00FA6F26"/>
    <w:rsid w:val="00FA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D9B"/>
  <w15:chartTrackingRefBased/>
  <w15:docId w15:val="{C48B861A-5E2C-4EC8-B5F9-D07F493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77466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F77466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F77466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466"/>
    <w:rPr>
      <w:rFonts w:ascii="Verdana" w:eastAsia="Times New Roman" w:hAnsi="Verdana" w:cs="Times New Roman"/>
      <w:b/>
      <w:bCs/>
      <w:color w:val="000000"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77466"/>
    <w:rPr>
      <w:rFonts w:ascii="Verdana" w:eastAsia="Times New Roman" w:hAnsi="Verdana" w:cs="Times New Roman"/>
      <w:bCs/>
      <w:color w:val="000000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74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77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466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774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Luana Edith Cunnigham Chemim</cp:lastModifiedBy>
  <cp:revision>6</cp:revision>
  <dcterms:created xsi:type="dcterms:W3CDTF">2024-05-17T18:21:00Z</dcterms:created>
  <dcterms:modified xsi:type="dcterms:W3CDTF">2024-05-21T16:50:00Z</dcterms:modified>
</cp:coreProperties>
</file>