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7A61DB">
      <w:pPr>
        <w:spacing w:after="120"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0E0A3B88" w14:textId="09E2FCEC" w:rsidR="00B06CE6" w:rsidRPr="005E5E23" w:rsidRDefault="005E5E23" w:rsidP="005E5E23">
            <w:pPr>
              <w:pStyle w:val="Ttulo2"/>
              <w:numPr>
                <w:ilvl w:val="0"/>
                <w:numId w:val="0"/>
              </w:numPr>
              <w:ind w:left="709"/>
              <w:rPr>
                <w:szCs w:val="20"/>
              </w:rPr>
            </w:pPr>
            <w:r w:rsidRPr="00ED2DD5">
              <w:rPr>
                <w:sz w:val="20"/>
                <w:szCs w:val="18"/>
              </w:rPr>
              <w:t>Aquisição de 1 (um) certificado digital SSL (</w:t>
            </w:r>
            <w:proofErr w:type="spellStart"/>
            <w:r w:rsidRPr="00ED2DD5">
              <w:rPr>
                <w:i/>
                <w:iCs/>
                <w:sz w:val="20"/>
                <w:szCs w:val="18"/>
              </w:rPr>
              <w:t>Secure</w:t>
            </w:r>
            <w:proofErr w:type="spellEnd"/>
            <w:r w:rsidRPr="00ED2DD5">
              <w:rPr>
                <w:i/>
                <w:iCs/>
                <w:sz w:val="20"/>
                <w:szCs w:val="18"/>
              </w:rPr>
              <w:t xml:space="preserve"> Socket </w:t>
            </w:r>
            <w:proofErr w:type="spellStart"/>
            <w:r w:rsidRPr="00ED2DD5">
              <w:rPr>
                <w:i/>
                <w:iCs/>
                <w:sz w:val="20"/>
                <w:szCs w:val="18"/>
              </w:rPr>
              <w:t>Layer</w:t>
            </w:r>
            <w:proofErr w:type="spellEnd"/>
            <w:r w:rsidRPr="00ED2DD5">
              <w:rPr>
                <w:sz w:val="20"/>
                <w:szCs w:val="18"/>
              </w:rPr>
              <w:t xml:space="preserve">) </w:t>
            </w:r>
            <w:proofErr w:type="spellStart"/>
            <w:r w:rsidRPr="00ED2DD5">
              <w:rPr>
                <w:sz w:val="20"/>
                <w:szCs w:val="18"/>
              </w:rPr>
              <w:t>Wildcard</w:t>
            </w:r>
            <w:proofErr w:type="spellEnd"/>
            <w:r w:rsidRPr="00ED2DD5">
              <w:rPr>
                <w:sz w:val="20"/>
                <w:szCs w:val="18"/>
              </w:rPr>
              <w:t xml:space="preserve"> para autenticação de equipamentos servidores da rede do CRCPR, pelo período de </w:t>
            </w:r>
            <w:r w:rsidR="00ED2DD5" w:rsidRPr="00ED2DD5">
              <w:rPr>
                <w:sz w:val="20"/>
                <w:szCs w:val="18"/>
              </w:rPr>
              <w:t>12</w:t>
            </w:r>
            <w:r w:rsidRPr="00ED2DD5">
              <w:rPr>
                <w:sz w:val="20"/>
                <w:szCs w:val="18"/>
              </w:rPr>
              <w:t xml:space="preserve"> (</w:t>
            </w:r>
            <w:r w:rsidR="00ED2DD5" w:rsidRPr="00ED2DD5">
              <w:rPr>
                <w:sz w:val="20"/>
                <w:szCs w:val="18"/>
              </w:rPr>
              <w:t>doze</w:t>
            </w:r>
            <w:r w:rsidRPr="00ED2DD5">
              <w:rPr>
                <w:sz w:val="20"/>
                <w:szCs w:val="18"/>
              </w:rPr>
              <w:t>) meses.</w:t>
            </w:r>
          </w:p>
        </w:tc>
      </w:tr>
      <w:tr w:rsidR="00DC40D7" w14:paraId="11A270E6" w14:textId="77777777" w:rsidTr="007A61DB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512221E0" w:rsidR="00DC40D7" w:rsidRPr="005E5E23" w:rsidRDefault="00ED2DD5" w:rsidP="00ED2DD5">
            <w:pPr>
              <w:pStyle w:val="Ttulo2"/>
              <w:numPr>
                <w:ilvl w:val="0"/>
                <w:numId w:val="0"/>
              </w:numPr>
              <w:spacing w:before="40" w:after="40"/>
              <w:ind w:left="720"/>
              <w:jc w:val="left"/>
            </w:pPr>
            <w:r w:rsidRPr="00ED2DD5">
              <w:rPr>
                <w:sz w:val="20"/>
                <w:szCs w:val="20"/>
              </w:rPr>
              <w:t>Maio de 2024</w:t>
            </w:r>
            <w:r w:rsidR="00B4105B" w:rsidRPr="00ED2DD5">
              <w:rPr>
                <w:sz w:val="20"/>
                <w:szCs w:val="20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51459445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Emitido por Autoridade Certificadora registrada e plenamente em conformidade com os requisitos técnicos requeridos por todas as autoridades certificadoras da ICP-Brasil;</w:t>
            </w:r>
          </w:p>
          <w:p w14:paraId="75560443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Certificado com codificação (criptografia) mínima de 2048 bits;</w:t>
            </w:r>
          </w:p>
          <w:p w14:paraId="7FEE7F70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Licença de uso em ilimitados servidores com o mesmo domínio sem custo adicional;</w:t>
            </w:r>
          </w:p>
          <w:p w14:paraId="7B9BEAB0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 xml:space="preserve">Possuir conformidade </w:t>
            </w:r>
            <w:proofErr w:type="spellStart"/>
            <w:r w:rsidRPr="00ED2DD5">
              <w:rPr>
                <w:sz w:val="20"/>
                <w:szCs w:val="20"/>
              </w:rPr>
              <w:t>Webtrust</w:t>
            </w:r>
            <w:proofErr w:type="spellEnd"/>
            <w:r w:rsidRPr="00ED2DD5">
              <w:rPr>
                <w:sz w:val="20"/>
                <w:szCs w:val="20"/>
              </w:rPr>
              <w:t>;</w:t>
            </w:r>
          </w:p>
          <w:p w14:paraId="27875DA5" w14:textId="37EC7C20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Possuir compatibilidade com os navegado</w:t>
            </w:r>
            <w:r w:rsidR="00ED2DD5" w:rsidRPr="00ED2DD5">
              <w:rPr>
                <w:sz w:val="20"/>
                <w:szCs w:val="20"/>
              </w:rPr>
              <w:t>re</w:t>
            </w:r>
            <w:r w:rsidRPr="00ED2DD5">
              <w:rPr>
                <w:sz w:val="20"/>
                <w:szCs w:val="20"/>
              </w:rPr>
              <w:t>s web Microsoft Internet Explorer a partir da versão 6, Mozilla Firefox a partir da versão 3, Netscape a partir da versão 4.77, Opera a partir da versão 8 e Safari a partir da versão 1.2;</w:t>
            </w:r>
          </w:p>
          <w:p w14:paraId="0F205896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Possuir atualização automática para cada nova versão de navegadores web;</w:t>
            </w:r>
          </w:p>
          <w:p w14:paraId="66F33D91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Compatível com os sistemas operacionais Windows 2003, 2008 Server, 2012 Server e superiores e servidores Linux;</w:t>
            </w:r>
          </w:p>
          <w:p w14:paraId="1C8DE408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Compatível com 100% dos servidores web que suportem os protocolos SSL e TLS;</w:t>
            </w:r>
          </w:p>
          <w:p w14:paraId="41396E50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Compatível com os protocolos SSL (</w:t>
            </w:r>
            <w:proofErr w:type="spellStart"/>
            <w:r w:rsidRPr="00ED2DD5">
              <w:rPr>
                <w:sz w:val="20"/>
                <w:szCs w:val="20"/>
              </w:rPr>
              <w:t>Secure</w:t>
            </w:r>
            <w:proofErr w:type="spellEnd"/>
            <w:r w:rsidRPr="00ED2DD5">
              <w:rPr>
                <w:sz w:val="20"/>
                <w:szCs w:val="20"/>
              </w:rPr>
              <w:t xml:space="preserve"> Sockets </w:t>
            </w:r>
            <w:proofErr w:type="spellStart"/>
            <w:r w:rsidRPr="00ED2DD5">
              <w:rPr>
                <w:sz w:val="20"/>
                <w:szCs w:val="20"/>
              </w:rPr>
              <w:t>Layer</w:t>
            </w:r>
            <w:proofErr w:type="spellEnd"/>
            <w:r w:rsidRPr="00ED2DD5">
              <w:rPr>
                <w:sz w:val="20"/>
                <w:szCs w:val="20"/>
              </w:rPr>
              <w:t>, versões SSLv2, SSLv3), TLS (</w:t>
            </w:r>
            <w:proofErr w:type="spellStart"/>
            <w:r w:rsidRPr="00ED2DD5">
              <w:rPr>
                <w:sz w:val="20"/>
                <w:szCs w:val="20"/>
              </w:rPr>
              <w:t>Transport</w:t>
            </w:r>
            <w:proofErr w:type="spellEnd"/>
            <w:r w:rsidRPr="00ED2DD5">
              <w:rPr>
                <w:sz w:val="20"/>
                <w:szCs w:val="20"/>
              </w:rPr>
              <w:t xml:space="preserve"> </w:t>
            </w:r>
            <w:proofErr w:type="spellStart"/>
            <w:r w:rsidRPr="00ED2DD5">
              <w:rPr>
                <w:sz w:val="20"/>
                <w:szCs w:val="20"/>
              </w:rPr>
              <w:t>Layer</w:t>
            </w:r>
            <w:proofErr w:type="spellEnd"/>
            <w:r w:rsidRPr="00ED2DD5">
              <w:rPr>
                <w:sz w:val="20"/>
                <w:szCs w:val="20"/>
              </w:rPr>
              <w:t xml:space="preserve"> Security, na versão TLSv1/SSLv3.1) e HTTPS; </w:t>
            </w:r>
          </w:p>
          <w:p w14:paraId="13921669" w14:textId="033FCA1D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Possuir suporte para dispositivos móveis;</w:t>
            </w:r>
          </w:p>
          <w:p w14:paraId="6672660D" w14:textId="77777777" w:rsidR="005E5E23" w:rsidRPr="00ED2DD5" w:rsidRDefault="005E5E23" w:rsidP="005E5E23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>Possuir verificação da identidade da empresa;</w:t>
            </w:r>
          </w:p>
          <w:p w14:paraId="522E23AC" w14:textId="59D40C8C" w:rsidR="00C10469" w:rsidRPr="00ED2DD5" w:rsidRDefault="005E5E23" w:rsidP="00ED2DD5">
            <w:pPr>
              <w:pStyle w:val="Ttulo3"/>
              <w:rPr>
                <w:sz w:val="20"/>
                <w:szCs w:val="20"/>
              </w:rPr>
            </w:pPr>
            <w:r w:rsidRPr="00ED2DD5">
              <w:rPr>
                <w:sz w:val="20"/>
                <w:szCs w:val="20"/>
              </w:rPr>
              <w:t xml:space="preserve">Prestação de suporte remoto, via telefone, e-mail, chat e/ou website, por equipe de técnicos </w:t>
            </w:r>
            <w:r w:rsidRPr="00ED2DD5">
              <w:rPr>
                <w:sz w:val="20"/>
                <w:szCs w:val="20"/>
              </w:rPr>
              <w:lastRenderedPageBreak/>
              <w:t>especializados, para esclarecimento de dúvidas técnicas e cadastrais, tais como: geração de CSR, validação da solicitação de compra, instalação do certificado e selo do site seguro e outras necessárias a perfeita execução do objeto a ser contratado</w:t>
            </w:r>
            <w:r w:rsidR="00ED2DD5" w:rsidRPr="00ED2DD5">
              <w:rPr>
                <w:sz w:val="20"/>
                <w:szCs w:val="20"/>
              </w:rPr>
              <w:t>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0AE55F81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ED2DD5">
        <w:rPr>
          <w:rFonts w:ascii="Verdana" w:hAnsi="Verdana"/>
          <w:sz w:val="21"/>
          <w:szCs w:val="21"/>
        </w:rPr>
        <w:t>15</w:t>
      </w:r>
      <w:r w:rsidR="00585E6F">
        <w:rPr>
          <w:rFonts w:ascii="Verdana" w:hAnsi="Verdana"/>
          <w:sz w:val="21"/>
          <w:szCs w:val="21"/>
        </w:rPr>
        <w:t>/</w:t>
      </w:r>
      <w:r w:rsidR="00ED2DD5">
        <w:rPr>
          <w:rFonts w:ascii="Verdana" w:hAnsi="Verdana"/>
          <w:sz w:val="21"/>
          <w:szCs w:val="21"/>
        </w:rPr>
        <w:t>03</w:t>
      </w:r>
      <w:r w:rsidR="00585E6F">
        <w:rPr>
          <w:rFonts w:ascii="Verdana" w:hAnsi="Verdana"/>
          <w:sz w:val="21"/>
          <w:szCs w:val="21"/>
        </w:rPr>
        <w:t>/</w:t>
      </w:r>
      <w:r w:rsidR="00ED2DD5">
        <w:rPr>
          <w:rFonts w:ascii="Verdana" w:hAnsi="Verdana"/>
          <w:sz w:val="21"/>
          <w:szCs w:val="21"/>
        </w:rPr>
        <w:t>2024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B132D7">
      <w:headerReference w:type="default" r:id="rId8"/>
      <w:footerReference w:type="default" r:id="rId9"/>
      <w:pgSz w:w="11906" w:h="16838"/>
      <w:pgMar w:top="1701" w:right="1134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4F97B" w14:textId="77777777" w:rsidR="00B132D7" w:rsidRDefault="00B132D7" w:rsidP="00DC40D7">
      <w:r>
        <w:separator/>
      </w:r>
    </w:p>
  </w:endnote>
  <w:endnote w:type="continuationSeparator" w:id="0">
    <w:p w14:paraId="6452CD8A" w14:textId="77777777" w:rsidR="00B132D7" w:rsidRDefault="00B132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34E1" w14:textId="77777777" w:rsidR="00B132D7" w:rsidRDefault="00B132D7" w:rsidP="00DC40D7">
      <w:r>
        <w:separator/>
      </w:r>
    </w:p>
  </w:footnote>
  <w:footnote w:type="continuationSeparator" w:id="0">
    <w:p w14:paraId="62B89C50" w14:textId="77777777" w:rsidR="00B132D7" w:rsidRDefault="00B132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2EF0089A">
          <wp:simplePos x="0" y="0"/>
          <wp:positionH relativeFrom="page">
            <wp:align>left</wp:align>
          </wp:positionH>
          <wp:positionV relativeFrom="topMargin">
            <wp:posOffset>288290</wp:posOffset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8BB"/>
    <w:rsid w:val="005B045F"/>
    <w:rsid w:val="005C07A0"/>
    <w:rsid w:val="005C312F"/>
    <w:rsid w:val="005C4072"/>
    <w:rsid w:val="005E5E23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A61DB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5E2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132D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2DD5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Murillo Graziani</cp:lastModifiedBy>
  <cp:revision>2</cp:revision>
  <dcterms:created xsi:type="dcterms:W3CDTF">2024-03-12T13:55:00Z</dcterms:created>
  <dcterms:modified xsi:type="dcterms:W3CDTF">2024-03-12T13:55:00Z</dcterms:modified>
</cp:coreProperties>
</file>