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5EA999AC" w14:textId="09ECE2F9" w:rsidR="00E7053C" w:rsidRDefault="004A27B8" w:rsidP="006F4DED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2138A4">
              <w:rPr>
                <w:rFonts w:ascii="Verdana" w:hAnsi="Verdana"/>
                <w:sz w:val="21"/>
                <w:szCs w:val="21"/>
              </w:rPr>
              <w:t xml:space="preserve">Contratação de serviço de </w:t>
            </w:r>
            <w:r w:rsidR="006F4DED">
              <w:rPr>
                <w:rFonts w:ascii="Verdana" w:hAnsi="Verdana"/>
                <w:sz w:val="21"/>
                <w:szCs w:val="21"/>
              </w:rPr>
              <w:t>higienização de 02 (duas) caixas d’água de 10 mil litros e de 01 (uma) caixa d’água de 15 mil litros;</w:t>
            </w:r>
          </w:p>
          <w:p w14:paraId="4B07EBC6" w14:textId="77777777" w:rsidR="006F4DED" w:rsidRDefault="006F4DED" w:rsidP="006F4DED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Ainda, 02 (duas) doses de desintetização e de desratificação; </w:t>
            </w:r>
          </w:p>
          <w:p w14:paraId="0E0A3B88" w14:textId="73958B24" w:rsidR="006F4DED" w:rsidRPr="002138A4" w:rsidRDefault="006F4DED" w:rsidP="006F4DED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todos na unidade de Londrina/PR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B6D82B1" w:rsidR="00DC40D7" w:rsidRPr="0085571F" w:rsidRDefault="006F4DED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vinte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B931A82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2138A4">
        <w:rPr>
          <w:rFonts w:ascii="Verdana" w:hAnsi="Verdana"/>
          <w:sz w:val="21"/>
          <w:szCs w:val="21"/>
        </w:rPr>
        <w:t>3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180</cp:revision>
  <dcterms:created xsi:type="dcterms:W3CDTF">2023-01-24T12:53:00Z</dcterms:created>
  <dcterms:modified xsi:type="dcterms:W3CDTF">2023-06-05T20:08:00Z</dcterms:modified>
</cp:coreProperties>
</file>